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AA" w:rsidRDefault="00070FAA" w:rsidP="00FC10A7">
      <w:pPr>
        <w:pStyle w:val="1"/>
        <w:ind w:left="0" w:firstLine="567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СПИСОК</w:t>
      </w:r>
    </w:p>
    <w:p w:rsidR="00070FAA" w:rsidRDefault="00070FAA" w:rsidP="00FC10A7">
      <w:pPr>
        <w:ind w:firstLine="567"/>
        <w:jc w:val="center"/>
        <w:rPr>
          <w:sz w:val="28"/>
        </w:rPr>
      </w:pPr>
      <w:r w:rsidRPr="0015376D">
        <w:rPr>
          <w:sz w:val="28"/>
          <w:szCs w:val="28"/>
        </w:rPr>
        <w:t>научных и научно-методических</w:t>
      </w:r>
      <w:r>
        <w:rPr>
          <w:sz w:val="28"/>
        </w:rPr>
        <w:t xml:space="preserve"> работ за 20</w:t>
      </w:r>
      <w:r w:rsidR="00F506F3">
        <w:rPr>
          <w:sz w:val="28"/>
        </w:rPr>
        <w:t>2</w:t>
      </w:r>
      <w:r>
        <w:rPr>
          <w:sz w:val="28"/>
        </w:rPr>
        <w:t>0 г.</w:t>
      </w:r>
    </w:p>
    <w:p w:rsidR="00070FAA" w:rsidRDefault="00070FAA" w:rsidP="00FC10A7">
      <w:pPr>
        <w:ind w:firstLine="567"/>
        <w:jc w:val="center"/>
        <w:rPr>
          <w:sz w:val="28"/>
        </w:rPr>
      </w:pPr>
      <w:r>
        <w:rPr>
          <w:sz w:val="28"/>
        </w:rPr>
        <w:t>старшего преподавателя кафедры русской литературы</w:t>
      </w:r>
    </w:p>
    <w:p w:rsidR="00070FAA" w:rsidRDefault="00070FAA" w:rsidP="00FC10A7">
      <w:pPr>
        <w:ind w:firstLine="567"/>
        <w:jc w:val="center"/>
        <w:rPr>
          <w:sz w:val="28"/>
        </w:rPr>
      </w:pPr>
      <w:r>
        <w:rPr>
          <w:sz w:val="28"/>
        </w:rPr>
        <w:t xml:space="preserve">филологического факультета Белгосуниверситета </w:t>
      </w:r>
    </w:p>
    <w:p w:rsidR="00070FAA" w:rsidRDefault="00070FAA" w:rsidP="00FC10A7">
      <w:pPr>
        <w:ind w:firstLine="567"/>
        <w:jc w:val="center"/>
        <w:rPr>
          <w:sz w:val="28"/>
        </w:rPr>
      </w:pPr>
      <w:r w:rsidRPr="00070FAA">
        <w:rPr>
          <w:sz w:val="28"/>
        </w:rPr>
        <w:t>Горбач</w:t>
      </w:r>
      <w:r w:rsidR="00F506F3">
        <w:rPr>
          <w:sz w:val="28"/>
          <w:lang w:val="be-BY"/>
        </w:rPr>
        <w:t>ё</w:t>
      </w:r>
      <w:r w:rsidRPr="00070FAA">
        <w:rPr>
          <w:sz w:val="28"/>
          <w:lang w:val="be-BY"/>
        </w:rPr>
        <w:t>ва</w:t>
      </w:r>
      <w:r w:rsidRPr="00070FAA">
        <w:rPr>
          <w:sz w:val="28"/>
        </w:rPr>
        <w:t xml:space="preserve"> Александра Юрьевича</w:t>
      </w:r>
    </w:p>
    <w:p w:rsidR="00070FAA" w:rsidRPr="00070FAA" w:rsidRDefault="00070FAA" w:rsidP="00FC10A7">
      <w:pPr>
        <w:tabs>
          <w:tab w:val="left" w:pos="6549"/>
        </w:tabs>
        <w:ind w:firstLine="567"/>
        <w:rPr>
          <w:sz w:val="28"/>
        </w:rPr>
      </w:pPr>
      <w:r>
        <w:rPr>
          <w:sz w:val="28"/>
        </w:rPr>
        <w:tab/>
      </w:r>
    </w:p>
    <w:bookmarkEnd w:id="0"/>
    <w:p w:rsidR="00F506F3" w:rsidRDefault="00F506F3" w:rsidP="00F506F3">
      <w:pPr>
        <w:pStyle w:val="33"/>
        <w:ind w:firstLine="567"/>
        <w:rPr>
          <w:sz w:val="28"/>
          <w:szCs w:val="28"/>
        </w:rPr>
      </w:pPr>
      <w:r>
        <w:rPr>
          <w:sz w:val="28"/>
          <w:szCs w:val="28"/>
        </w:rPr>
        <w:t>1. Философский дневник (2018 – 2019 гг.). – Минск: Колорград, 2020. – 244 с.</w:t>
      </w:r>
    </w:p>
    <w:p w:rsidR="00B176B6" w:rsidRDefault="00BD74A8" w:rsidP="00B176B6">
      <w:pPr>
        <w:pStyle w:val="3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176B6">
        <w:rPr>
          <w:sz w:val="28"/>
          <w:szCs w:val="28"/>
        </w:rPr>
        <w:t xml:space="preserve">Мышление и язык (речь) // Философия хозяйства. – 2020. –  № 1 (127). – С. 213 – 224. </w:t>
      </w:r>
    </w:p>
    <w:p w:rsidR="00D17085" w:rsidRDefault="00D17085" w:rsidP="00D170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Конфликт ценностей в романе Ивана Сергеевича</w:t>
      </w:r>
      <w:r w:rsidRPr="00E42AF8">
        <w:rPr>
          <w:sz w:val="28"/>
          <w:szCs w:val="28"/>
        </w:rPr>
        <w:t xml:space="preserve"> Тургенева «Отцы и дети»</w:t>
      </w:r>
      <w:r w:rsidRPr="00E42AF8">
        <w:rPr>
          <w:sz w:val="28"/>
          <w:szCs w:val="28"/>
          <w:lang w:val="be-BY"/>
        </w:rPr>
        <w:t xml:space="preserve"> </w:t>
      </w:r>
      <w:r w:rsidRPr="00E42AF8">
        <w:rPr>
          <w:sz w:val="28"/>
          <w:szCs w:val="28"/>
        </w:rPr>
        <w:t xml:space="preserve">// </w:t>
      </w:r>
      <w:r>
        <w:rPr>
          <w:sz w:val="28"/>
          <w:szCs w:val="28"/>
        </w:rPr>
        <w:t>А</w:t>
      </w:r>
      <w:r w:rsidRPr="00E42AF8">
        <w:rPr>
          <w:sz w:val="28"/>
          <w:szCs w:val="28"/>
        </w:rPr>
        <w:t xml:space="preserve">нализ одного произведения: Сборник научных статей. – Минск, 2020. – С. </w:t>
      </w:r>
      <w:r>
        <w:rPr>
          <w:sz w:val="28"/>
          <w:szCs w:val="28"/>
        </w:rPr>
        <w:t>11</w:t>
      </w:r>
      <w:r w:rsidRPr="00E42AF8">
        <w:rPr>
          <w:sz w:val="28"/>
          <w:szCs w:val="28"/>
        </w:rPr>
        <w:t xml:space="preserve">0 – </w:t>
      </w:r>
      <w:r>
        <w:rPr>
          <w:sz w:val="28"/>
          <w:szCs w:val="28"/>
        </w:rPr>
        <w:t>125</w:t>
      </w:r>
      <w:r w:rsidRPr="00E42AF8">
        <w:rPr>
          <w:sz w:val="28"/>
          <w:szCs w:val="28"/>
        </w:rPr>
        <w:t>.</w:t>
      </w:r>
    </w:p>
    <w:p w:rsidR="00D17085" w:rsidRPr="00E42AF8" w:rsidRDefault="00D17085" w:rsidP="00D17085">
      <w:pPr>
        <w:pStyle w:val="34"/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Pr="00E42AF8">
        <w:rPr>
          <w:sz w:val="28"/>
          <w:szCs w:val="28"/>
        </w:rPr>
        <w:t xml:space="preserve">. Странности Чацкого, или Главный парадокс «Горя от ума» // Русский язык и литература. – 2020. – № </w:t>
      </w:r>
      <w:r>
        <w:rPr>
          <w:sz w:val="28"/>
          <w:szCs w:val="28"/>
        </w:rPr>
        <w:t>4</w:t>
      </w:r>
      <w:r w:rsidRPr="00E42AF8">
        <w:rPr>
          <w:sz w:val="28"/>
          <w:szCs w:val="28"/>
        </w:rPr>
        <w:t xml:space="preserve">. – С. </w:t>
      </w:r>
      <w:r>
        <w:rPr>
          <w:sz w:val="28"/>
          <w:szCs w:val="28"/>
        </w:rPr>
        <w:t>54</w:t>
      </w:r>
      <w:r w:rsidRPr="00E42AF8">
        <w:rPr>
          <w:sz w:val="28"/>
          <w:szCs w:val="28"/>
        </w:rPr>
        <w:t xml:space="preserve"> – </w:t>
      </w:r>
      <w:r>
        <w:rPr>
          <w:sz w:val="28"/>
          <w:szCs w:val="28"/>
        </w:rPr>
        <w:t>59</w:t>
      </w:r>
      <w:r w:rsidRPr="00E42AF8">
        <w:rPr>
          <w:sz w:val="28"/>
          <w:szCs w:val="28"/>
        </w:rPr>
        <w:t>.</w:t>
      </w:r>
    </w:p>
    <w:p w:rsidR="007B6090" w:rsidRDefault="007B6090" w:rsidP="007B60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Советская и постсоветская «военная проза»: различие в концептуальных подходах </w:t>
      </w:r>
      <w:r>
        <w:rPr>
          <w:sz w:val="28"/>
          <w:szCs w:val="28"/>
          <w:lang w:val="be-BY"/>
        </w:rPr>
        <w:t>статья</w:t>
      </w:r>
      <w:r>
        <w:rPr>
          <w:sz w:val="28"/>
          <w:szCs w:val="28"/>
        </w:rPr>
        <w:t xml:space="preserve"> // Русистика в Беларуси: Вестник БООПРЯЛ. – 2020. – № 10. – С. 15 – 18.</w:t>
      </w:r>
    </w:p>
    <w:p w:rsidR="007B6015" w:rsidRDefault="007B6090" w:rsidP="007B6015">
      <w:pPr>
        <w:pStyle w:val="32"/>
        <w:ind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="007B6015">
        <w:rPr>
          <w:sz w:val="28"/>
          <w:szCs w:val="28"/>
        </w:rPr>
        <w:t>. Математика, наука, философия</w:t>
      </w:r>
      <w:r w:rsidR="007B6015">
        <w:rPr>
          <w:sz w:val="28"/>
          <w:szCs w:val="28"/>
          <w:lang w:val="be-BY"/>
        </w:rPr>
        <w:t xml:space="preserve"> </w:t>
      </w:r>
      <w:r w:rsidR="007B6015">
        <w:rPr>
          <w:sz w:val="28"/>
          <w:szCs w:val="28"/>
        </w:rPr>
        <w:t xml:space="preserve">// Философия хозяйства. – 2020. – № 4 (130). – С. 199 – 214. </w:t>
      </w:r>
    </w:p>
    <w:p w:rsidR="00D07FF9" w:rsidRDefault="00D07FF9" w:rsidP="00D07FF9">
      <w:pPr>
        <w:pStyle w:val="32"/>
        <w:ind w:firstLine="567"/>
        <w:rPr>
          <w:sz w:val="28"/>
          <w:szCs w:val="28"/>
        </w:rPr>
      </w:pPr>
      <w:r>
        <w:rPr>
          <w:sz w:val="28"/>
          <w:szCs w:val="28"/>
        </w:rPr>
        <w:t>7. Истина и заблуждение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 xml:space="preserve">// Философия хозяйства. – 2020. – № 5 (131). – С. 203 – 219. </w:t>
      </w:r>
    </w:p>
    <w:p w:rsidR="00BD74A8" w:rsidRDefault="00BD74A8" w:rsidP="00F506F3">
      <w:pPr>
        <w:pStyle w:val="33"/>
        <w:ind w:firstLine="567"/>
        <w:rPr>
          <w:sz w:val="28"/>
          <w:szCs w:val="28"/>
        </w:rPr>
      </w:pPr>
    </w:p>
    <w:p w:rsidR="00164F15" w:rsidRPr="00164F15" w:rsidRDefault="00164F15" w:rsidP="00F506F3">
      <w:pPr>
        <w:ind w:firstLine="567"/>
        <w:jc w:val="both"/>
        <w:rPr>
          <w:sz w:val="28"/>
          <w:szCs w:val="28"/>
        </w:rPr>
      </w:pPr>
    </w:p>
    <w:sectPr w:rsidR="00164F15" w:rsidRPr="00164F15" w:rsidSect="009F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/>
  <w:rsids>
    <w:rsidRoot w:val="00352934"/>
    <w:rsid w:val="00070FAA"/>
    <w:rsid w:val="00071269"/>
    <w:rsid w:val="00164F15"/>
    <w:rsid w:val="002C0615"/>
    <w:rsid w:val="00324B29"/>
    <w:rsid w:val="00352934"/>
    <w:rsid w:val="00443F55"/>
    <w:rsid w:val="0049735A"/>
    <w:rsid w:val="0069399B"/>
    <w:rsid w:val="006A0094"/>
    <w:rsid w:val="007976F6"/>
    <w:rsid w:val="007A2201"/>
    <w:rsid w:val="007B6015"/>
    <w:rsid w:val="007B6090"/>
    <w:rsid w:val="008C3DFC"/>
    <w:rsid w:val="008E1423"/>
    <w:rsid w:val="009F0B2E"/>
    <w:rsid w:val="009F0FFE"/>
    <w:rsid w:val="00B176B6"/>
    <w:rsid w:val="00BD74A8"/>
    <w:rsid w:val="00C018CD"/>
    <w:rsid w:val="00CA20BF"/>
    <w:rsid w:val="00D07FF9"/>
    <w:rsid w:val="00D17085"/>
    <w:rsid w:val="00E84539"/>
    <w:rsid w:val="00F10137"/>
    <w:rsid w:val="00F506F3"/>
    <w:rsid w:val="00FC1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0FAA"/>
    <w:pPr>
      <w:keepNext/>
      <w:ind w:left="4320" w:firstLine="720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F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33">
    <w:name w:val="Основной текст с отступом 33"/>
    <w:basedOn w:val="a"/>
    <w:rsid w:val="00F506F3"/>
    <w:pPr>
      <w:widowControl w:val="0"/>
      <w:ind w:firstLine="851"/>
      <w:jc w:val="both"/>
    </w:pPr>
    <w:rPr>
      <w:szCs w:val="20"/>
    </w:rPr>
  </w:style>
  <w:style w:type="paragraph" w:customStyle="1" w:styleId="31">
    <w:name w:val="Основной текст с отступом 31"/>
    <w:basedOn w:val="a"/>
    <w:rsid w:val="00B176B6"/>
    <w:pPr>
      <w:widowControl w:val="0"/>
      <w:ind w:firstLine="851"/>
      <w:jc w:val="both"/>
    </w:pPr>
    <w:rPr>
      <w:szCs w:val="20"/>
    </w:rPr>
  </w:style>
  <w:style w:type="paragraph" w:customStyle="1" w:styleId="32">
    <w:name w:val="Основной текст с отступом 32"/>
    <w:basedOn w:val="a"/>
    <w:rsid w:val="007B6015"/>
    <w:pPr>
      <w:widowControl w:val="0"/>
      <w:ind w:firstLine="851"/>
      <w:jc w:val="both"/>
    </w:pPr>
    <w:rPr>
      <w:szCs w:val="20"/>
    </w:rPr>
  </w:style>
  <w:style w:type="paragraph" w:customStyle="1" w:styleId="34">
    <w:name w:val="Основной текст с отступом 34"/>
    <w:basedOn w:val="a"/>
    <w:rsid w:val="00D17085"/>
    <w:pPr>
      <w:widowControl w:val="0"/>
      <w:ind w:firstLine="851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25</cp:revision>
  <dcterms:created xsi:type="dcterms:W3CDTF">2014-11-02T07:31:00Z</dcterms:created>
  <dcterms:modified xsi:type="dcterms:W3CDTF">2020-10-30T11:08:00Z</dcterms:modified>
</cp:coreProperties>
</file>